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6" w:lineRule="auto"/>
        <w:jc w:val="center"/>
        <w:rPr>
          <w:b w:val="1"/>
          <w:bCs w:val="1"/>
          <w:sz w:val="36"/>
          <w:szCs w:val="36"/>
        </w:rPr>
      </w:pPr>
      <w:r w:rsidDel="00000000" w:rsidR="00000000" w:rsidRPr="00000000">
        <w:rPr>
          <w:b w:val="1"/>
          <w:bCs w:val="1"/>
          <w:sz w:val="36"/>
          <w:szCs w:val="36"/>
          <w:rtl w:val="0"/>
        </w:rPr>
        <w:t xml:space="preserve">Informativa e consenso sul Trattamento dei dati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Calibri" w:cs="Calibri" w:eastAsia="Calibri" w:hAnsi="Calibri"/>
          <w:b w:val="1"/>
          <w:bCs w:val="1"/>
          <w:i w:val="1"/>
          <w:iCs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8"/>
          <w:szCs w:val="28"/>
          <w:u w:val="none"/>
          <w:shd w:fill="auto" w:val="clear"/>
          <w:vertAlign w:val="baseline"/>
          <w:rtl w:val="0"/>
        </w:rPr>
        <w:t xml:space="preserve">B A N D O  D I  C O N C O R S O “A Scuola di Dono” – V</w:t>
      </w:r>
      <w:r w:rsidDel="00000000" w:rsidR="00000000" w:rsidRPr="00000000">
        <w:rPr>
          <w:b w:val="1"/>
          <w:bCs w:val="1"/>
          <w:i w:val="1"/>
          <w:iCs w:val="1"/>
          <w:sz w:val="28"/>
          <w:szCs w:val="28"/>
          <w:rtl w:val="0"/>
        </w:rPr>
        <w:t xml:space="preserve">I</w:t>
      </w:r>
      <w:r w:rsidDel="00000000" w:rsidR="00000000" w:rsidRPr="00000000">
        <w:rPr>
          <w:rFonts w:ascii="Calibri" w:cs="Calibri" w:eastAsia="Calibri" w:hAnsi="Calibri"/>
          <w:b w:val="1"/>
          <w:bCs w:val="1"/>
          <w:i w:val="1"/>
          <w:iCs w:val="1"/>
          <w:smallCaps w:val="0"/>
          <w:strike w:val="0"/>
          <w:color w:val="000000"/>
          <w:sz w:val="28"/>
          <w:szCs w:val="28"/>
          <w:u w:val="none"/>
          <w:shd w:fill="auto" w:val="clear"/>
          <w:vertAlign w:val="baseline"/>
          <w:rtl w:val="0"/>
        </w:rPr>
        <w:t xml:space="preserve">II edizione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I/Il/la sottoscritti/o/a (indicare nome e cognome di entrambi/del genitori/e/tutore del soggetto ripreso)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(Genitore)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nato/a a _______________________ il ___ /___ /___ /, in qualità di genitori/e/tutore (titolari/e della responsabilità genitoriale) del minore (nome e cognome del soggetto ripreso)</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(Genitore)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nato/a a _______________________ il ___ /___ /___ /, in qualità di genitori/e/tutore (titolari/e della responsabilità genitoriale) del minore (nome e cognome del soggetto ripreso)</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(nome e cognome minore)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_________________________________________________________________,</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letta e compresa l’informativa sul trattamento dei dati personali riportata in calce al presente modulo, in virtù della quale tale specifico consenso è prestato ai sensi dell’art. 6, par. 1, lett. a) del GDPR, - acquisito a norma dell’art. 7 e, ove applicabile dell’art. 8 del GDPR - per i trattamenti basati su tale base giuridica di cui all’art. 3, punto 4, del Regolamento del Concorso,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ESPRIME/ESPRIMONO IL CONSENSO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per l’acquisizione ed il successivo trattamento dei dati personali per le finalità ed i trattamenti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previsti e descritti nell’art. 3, p. 4, del citato Regolamento e nell’informativa per gli interessati in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calce al presente modulo.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ACCONSENTO                 [ ] NON ACCONSENTO*                (Barrare la casella prescelta)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 fa presente che il mancato consenso al trattamento dei dati personali di cui all’art. 3, p. 4, del Regolamento non impedisce la partecipazione al Concorso ma rende inutilizzabili tali dati per le finalità di cui al punto 2, lett. b), dell’art. 8 del citato Regolamento.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ESPRIME/ESPRIMONO INOLTRE L’AUTORIZZAZIONE-LIBERATORIA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anche ai sensi degli artt. 10 e 320 c.c. e degli artt. 96 e 97 della legge 22.4.1941, n. </w:t>
        <w:tab/>
        <w:t xml:space="preserve"> sul diritto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d’autore, per l’utilizzo, la riproduzione, la pubblicazione e/o la diffusione in qualsiasi forma, delle immagini del/della figlio/a, su carta stampata e/o su qualsiasi altro mezzo di diffusione, compresi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social network, anche a titolo gratuito, anche tramite i canali social dedicati al Concorso suindicato (Facebook, Youtube, Twitter, Instagram etc..), nonché alla conservazione delle foto e dei video stessi negli archivi informatici di FIDAS.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ab/>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AUTORIZZO              [ ] NON AUTORIZZO           (Barrare la casella prescelta)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Luogo e data: ____________</w:t>
        <w:tab/>
        <w:tab/>
        <w:tab/>
        <w:tab/>
        <w:t xml:space="preserve">______________________________________</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(firma leggibile del titolare della responsabilità genitoriale)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Luogo e data: ____________</w:t>
        <w:tab/>
        <w:tab/>
        <w:tab/>
        <w:tab/>
        <w:t xml:space="preserve">______________________________________</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(firma leggibile del titolare della responsabilità genitoriale)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Informativa sul trattamento dei dati personali degli interessati</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conformità alle disposizioni del Regolamento UE 679/2016 relativo alla “protezione delle persone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fisiche con riguardo al trattamento dei dati personali” (di seguito anche GDPR), FIDAS - nel cui ambito territoriale ha sede l’Istituto scolastico presso cui si svolge il Concorso - informa gli interessati di quanto segue, a norma degli artt. 12, 13 e 14 del GDPR.</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Titolare del trattamento dei dati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Titolare del trattamento è la Federazione Italiana Associazioni Donatori di Sangue (FIDAS), sede legale in Roma, piazza Fatebenefratelli, 2 - email: fidas@fidas.it – tel. 06 68891457.</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t xml:space="preserve">2. Finalità del trattamento e basi giuridiche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Concorso “A Scuola di Dono” è rivolto a tutti gli allievi del primo e secondo ciclo di istruzione, al fine di promuovere la cultura del dono del sangue e degli emocomponenti. Lo scopo del concorso è quello di sensibilizzare alunni, studenti e tutta la popolazione al tema del dono del sangue e dei suoi componenti attraverso l’elaborazione di un prodotto finale. I dati personali degli interessati saranno pertanto trattati da FIDAS per le seguenti correlate finalità:</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la gestione nazionale del Concorso “A Scuola di Dono”;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 sulla base del consenso espresso dai partecipanti interessati (ex art. 6, par. 1, lett. a) del GDPR) per i trattamenti basati su tale base giuridica, e previa specifica autorizzazione-liberatoria, ai sensi degli artt. 10 e 320 c.c. e degli artt. 96 e 97 della legge 22.4.1941, n. 633, legge sul diritto d’autore, per l’utilizzo e/o riproduzione, a titolo gratuito, delle immagini di tutti gli interessati ripresi e per la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ulteriore ed eventuale successiva diffusione delle immagini dei video-racconti e delle cerimonie di premiazione per finalità divulgative, promozionali e/o per la creazione di altro materiale divulgativo. Tali documenti e le video interviste successivamente realizzate potranno, inoltre, essere utilizzati da FIDAS - anche mediante diffusione nei propri siti internet istituzionali e nei propri canali social ufficiali - per finalità divulgative e informative dell’attività istituzionale svolta. Il mancato consenso per le finalità di cui alla lett. b) non influisce in alcun modo sulla partecipazione e sull’esito del Concorso. Il consenso prestato è comunque revocabile in qualunque momento. La revoca comporterà la rimozione delle immagini dai siti internet e dai canali social gestiti da FIDAS.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dati personali possono, inoltre, essere trattati per l’adempimento, se previsti, degli obblighi in materia di trasparenza amministrativa posti dalla norma in capo al Titolare. I dati personali, di regola, non sono utilizzati per finalità diverse da quelle esposte nella presente informativa, salvo ulteriore specifica informativa da fornire preventivamente agli interessati a norma degli artt. 13, par. 3 e 14, par. 4 del GDPR.</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Tipologia e origine dei dati personali</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dati personali richiesti sono quelli strettamente necessari per le finalità indicate al punto 2. Di regola, vengono trattati dati di tipo comune, quali dati anagrafici (nome e cognome) ed eventuali immagini e audio contenuti nei video trasmessi.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Natura del conferimento dei dati e conseguenze del mancato conferimento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conferimento dei dati personali e dei materiali testuali, compresi video ed immagini anche personali forniti dagli studenti, è necessario per la partecipazione al Concorso. Il conferimento dei dati per le successive finalità di divulgazione del materiale audio video così come specificate al punto 2., lett. b), della presente informativa, è meramente facoltativo.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Soggetti autorizzati a trattare i dati e modalità del trattamento</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dati acquisiti in modo esclusivo non saranno trattati che da FIDAS e dalle proprie affiliate locali per la sola gestione dell’invio del Materiale a FIDAS nazionale e/o premiazione di natura locale. Il trattamento dei dati personali sarà effettuato solo da personale autorizzato o designato, previamente formato e che ha ricevuto le relative istruzioni. Il trattamento dei dati è effettuato secondo principi di correttezza, liceità, trasparenza, di regola, in forma elettronica e, solo eventualmente e in via residuale, in forma cartacea, nonché mediante procedure di comunicazione, trasmissione e archiviazione informatica e telematica, con modalità adeguate a garantire la sicurezza e la riservatezza dei dati a norma del GDPR.</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Ambito di comunicazione e diffusione dei dati</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dati personali potranno essere comunicati all’Autorità giudiziaria o amministrativa od altro soggetto pubblico competente a richiederli, conformemente alla normativa vigente. Alcuni dati personali dei concorrenti e dei vincitori (nome e cognome, riprese audio-video, interviste) potranno essere resi pubblici e diffusi anche on line.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Assenza di un processo decisionale automatizzato e di profilazione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FIDAS non adotta alcun processo automatizzato, compresa la profilazione, di cui all’art. 22, parr. 1 e 4, del GDPR.</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 Trasferimento dei dati in paesi non appartenenti all’Unione europea o a organizzazioni internazionali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FIDAS può avvalersi, anche per il tramite dei propri Responsabili del trattamento, di società di servizi telematici e, in particolar modo, di piattaforme c.d. “social”, che potrebbero far transitare i dati personali anche in Paesi non appartenenti all’Unione Europea, o che in tali Paesi potrebbero salvare copie di backup dei dati.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 Durata del trattamento e periodo di conservazione dei dati personali</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durata del trattamento e il periodo di conservazione dei dati personali sono strettamente correlati al perseguimento delle finalità e alla base giuridica di cui al punto 2. I dati acquisiti ai fini della partecipazione al presente Bando sono conservati, di regola (salvo contenziosi), per gli adempimenti amministrativi, contabili e fiscali, per 10 anni più 1 anno ulteriore. FIDAS conserverà nei propri archivi copia dei filmati e delle immagini ricevute per un periodo massimo di 5 anni dalla loro acquisizione. I video e le immagini eventualmente diffusi, mediante pubblicazione sui siti internet e/o sulle pagine social di FIDAS, verranno ivi mantenuti per un massimo di 5 anni dalla loro pubblicazione.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10. Diritti dell’interessato e modalità del loro esercizio</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All'interessato – ex artt. 12, 13 e 14 del GDPR – è garantito l'esercizio dei diritti riconosciuti dagli artt. 15-22 del GDPR. Gli interessati potranno esercitare i diritti contattando FIDAS presso uno dei recapiti suindicati. All’interessato è inoltre riconosciuto il diritto di presentare un reclamo al Garante per la protezione dei dati personali, ex art. 77 del GDPR, secondo le modalità previste dall’Autorità stessa (in </w:t>
      </w:r>
      <w:hyperlink r:id="rId7">
        <w:r w:rsidDel="00000000" w:rsidR="00000000" w:rsidRPr="00000000">
          <w:rPr>
            <w:rFonts w:ascii="Calibri" w:cs="Calibri" w:eastAsia="Calibri" w:hAnsi="Calibri"/>
            <w:b w:val="0"/>
            <w:bCs w:val="0"/>
            <w:i w:val="0"/>
            <w:iCs w:val="0"/>
            <w:smallCaps w:val="0"/>
            <w:strike w:val="0"/>
            <w:color w:val="0563c1"/>
            <w:sz w:val="24"/>
            <w:szCs w:val="24"/>
            <w:u w:val="single"/>
            <w:shd w:fill="auto" w:val="clear"/>
            <w:vertAlign w:val="baseline"/>
            <w:rtl w:val="0"/>
          </w:rPr>
          <w:t xml:space="preserve">www.garanteprivacy.it</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nonché, secondo le vigenti disposizioni di legge, adire le opportune sedi giudiziarie, a norma dell’art. 79 del GDPR.</w:t>
      </w: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garanteprivacy.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ycPMFWZxOyQwdqJuBRNQVJCU5w==">CgMxLjA4AHIhMVZEaktCRHdaY3RQN3BjbklNYU01Qm90SG9wMnN2SXFV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